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F24" w:rsidRDefault="00EC6D02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A-Konferans Salonları</w:t>
      </w:r>
      <w:r>
        <w:rPr>
          <w:bCs/>
          <w:sz w:val="22"/>
          <w:szCs w:val="22"/>
        </w:rPr>
        <w:t>;</w:t>
      </w:r>
    </w:p>
    <w:tbl>
      <w:tblPr>
        <w:tblpPr w:leftFromText="141" w:rightFromText="141" w:vertAnchor="text" w:horzAnchor="margin" w:tblpXSpec="center" w:tblpY="166"/>
        <w:tblW w:w="9166" w:type="dxa"/>
        <w:jc w:val="center"/>
        <w:tblLayout w:type="fixed"/>
        <w:tblLook w:val="01E0" w:firstRow="1" w:lastRow="1" w:firstColumn="1" w:lastColumn="1" w:noHBand="0" w:noVBand="0"/>
      </w:tblPr>
      <w:tblGrid>
        <w:gridCol w:w="4928"/>
        <w:gridCol w:w="1135"/>
        <w:gridCol w:w="1842"/>
        <w:gridCol w:w="1261"/>
      </w:tblGrid>
      <w:tr w:rsidR="00A44F24">
        <w:trPr>
          <w:trHeight w:val="134"/>
          <w:jc w:val="center"/>
        </w:trPr>
        <w:tc>
          <w:tcPr>
            <w:tcW w:w="4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24" w:rsidRDefault="00A44F24">
            <w:pPr>
              <w:rPr>
                <w:b/>
                <w:bCs/>
                <w:sz w:val="20"/>
                <w:szCs w:val="20"/>
              </w:rPr>
            </w:pPr>
          </w:p>
          <w:p w:rsidR="00A44F24" w:rsidRDefault="00A44F24">
            <w:pPr>
              <w:rPr>
                <w:b/>
                <w:bCs/>
                <w:sz w:val="20"/>
                <w:szCs w:val="20"/>
              </w:rPr>
            </w:pPr>
          </w:p>
          <w:p w:rsidR="00A44F24" w:rsidRDefault="00A44F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24" w:rsidRDefault="00A44F2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4F24" w:rsidRDefault="00EC6D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Kapasitesi</w:t>
            </w:r>
          </w:p>
          <w:p w:rsidR="00A44F24" w:rsidRDefault="00EC6D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(Kişi)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24" w:rsidRDefault="00EC6D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Salon Ücretleri</w:t>
            </w:r>
          </w:p>
          <w:p w:rsidR="00A44F24" w:rsidRDefault="00EC6D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(4 Saatlik)</w:t>
            </w:r>
          </w:p>
        </w:tc>
      </w:tr>
      <w:tr w:rsidR="00A44F24">
        <w:trPr>
          <w:trHeight w:val="288"/>
          <w:jc w:val="center"/>
        </w:trPr>
        <w:tc>
          <w:tcPr>
            <w:tcW w:w="4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24" w:rsidRDefault="00A44F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24" w:rsidRDefault="00A44F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24" w:rsidRDefault="00EC6D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Kamu Kurum ve Kuruluşları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24" w:rsidRDefault="00EC6D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Diğerleri</w:t>
            </w:r>
          </w:p>
        </w:tc>
      </w:tr>
      <w:tr w:rsidR="00A44F24">
        <w:trPr>
          <w:trHeight w:val="185"/>
          <w:jc w:val="center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24" w:rsidRDefault="00EC6D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Şehit Ömer HALİSDEMİR Konferans Salonu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24" w:rsidRDefault="00EC6D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24" w:rsidRDefault="008A51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2.5</w:t>
            </w:r>
            <w:r w:rsidR="00EC6D02">
              <w:rPr>
                <w:bCs/>
                <w:sz w:val="20"/>
                <w:szCs w:val="20"/>
              </w:rPr>
              <w:t>00,00 TL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24" w:rsidRDefault="008A51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bookmarkStart w:id="0" w:name="_GoBack"/>
            <w:bookmarkEnd w:id="0"/>
            <w:r w:rsidR="00EC6D02">
              <w:rPr>
                <w:bCs/>
                <w:sz w:val="20"/>
                <w:szCs w:val="20"/>
              </w:rPr>
              <w:t>.000,00 TL</w:t>
            </w:r>
          </w:p>
        </w:tc>
      </w:tr>
      <w:tr w:rsidR="00A44F24">
        <w:trPr>
          <w:trHeight w:val="249"/>
          <w:jc w:val="center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24" w:rsidRDefault="00EC6D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Tirebolu İletişim Fakültesi Konferans Salonu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24" w:rsidRDefault="00EC6D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24" w:rsidRDefault="00EC6D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1.500,00 TL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24" w:rsidRDefault="00EC6D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3.000,00 TL</w:t>
            </w:r>
          </w:p>
        </w:tc>
      </w:tr>
      <w:tr w:rsidR="00A44F24">
        <w:trPr>
          <w:trHeight w:val="242"/>
          <w:jc w:val="center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24" w:rsidRDefault="00EC6D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Şebinkarahisar Teknik Bilimler MYO </w:t>
            </w:r>
            <w:proofErr w:type="gramStart"/>
            <w:r>
              <w:rPr>
                <w:bCs/>
                <w:sz w:val="20"/>
                <w:szCs w:val="20"/>
              </w:rPr>
              <w:t>Konferans  Salonu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24" w:rsidRDefault="00EC6D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24" w:rsidRDefault="00EC6D02">
            <w:pPr>
              <w:jc w:val="center"/>
            </w:pPr>
            <w:r>
              <w:rPr>
                <w:bCs/>
                <w:sz w:val="20"/>
                <w:szCs w:val="20"/>
              </w:rPr>
              <w:t>1.000,00 TL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24" w:rsidRDefault="00EC6D02">
            <w:pPr>
              <w:jc w:val="center"/>
            </w:pPr>
            <w:r>
              <w:rPr>
                <w:bCs/>
                <w:sz w:val="20"/>
                <w:szCs w:val="20"/>
              </w:rPr>
              <w:t>2.000,00 TL</w:t>
            </w:r>
          </w:p>
        </w:tc>
      </w:tr>
      <w:tr w:rsidR="00A44F24">
        <w:trPr>
          <w:trHeight w:val="242"/>
          <w:jc w:val="center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24" w:rsidRDefault="00EC6D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Tirebolu Mehmet BAYRAK MYO Konferans Salonu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24" w:rsidRDefault="00EC6D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24" w:rsidRDefault="00EC6D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1.000,00 TL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24" w:rsidRDefault="00EC6D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2.000,00 TL</w:t>
            </w:r>
          </w:p>
        </w:tc>
      </w:tr>
      <w:tr w:rsidR="00A44F24">
        <w:trPr>
          <w:trHeight w:val="229"/>
          <w:jc w:val="center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24" w:rsidRDefault="00EC6D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Espiye MYO Konferans Salonu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24" w:rsidRDefault="00EC6D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24" w:rsidRDefault="00EC6D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1.000,00 TL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24" w:rsidRDefault="00EC6D02">
            <w:pPr>
              <w:jc w:val="center"/>
            </w:pPr>
            <w:r>
              <w:rPr>
                <w:bCs/>
                <w:sz w:val="20"/>
                <w:szCs w:val="20"/>
              </w:rPr>
              <w:t>2.000,00 TL</w:t>
            </w:r>
          </w:p>
        </w:tc>
      </w:tr>
      <w:tr w:rsidR="00A44F24">
        <w:trPr>
          <w:trHeight w:val="229"/>
          <w:jc w:val="center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24" w:rsidRDefault="00EC6D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Sağlık Bilimleri Fakültesi Konferans Salonu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24" w:rsidRDefault="00EC6D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24" w:rsidRDefault="00EC6D02">
            <w:pPr>
              <w:jc w:val="center"/>
            </w:pPr>
            <w:r>
              <w:rPr>
                <w:bCs/>
                <w:sz w:val="20"/>
                <w:szCs w:val="20"/>
              </w:rPr>
              <w:t>750,00 TL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24" w:rsidRDefault="00EC6D02">
            <w:pPr>
              <w:jc w:val="center"/>
            </w:pPr>
            <w:r>
              <w:rPr>
                <w:bCs/>
                <w:sz w:val="20"/>
                <w:szCs w:val="20"/>
              </w:rPr>
              <w:t>1.500,00 TL</w:t>
            </w:r>
          </w:p>
        </w:tc>
      </w:tr>
      <w:tr w:rsidR="00A44F24">
        <w:trPr>
          <w:trHeight w:val="229"/>
          <w:jc w:val="center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24" w:rsidRDefault="00EC6D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Mühendislik Fakültesi </w:t>
            </w:r>
            <w:proofErr w:type="gramStart"/>
            <w:r>
              <w:rPr>
                <w:bCs/>
                <w:sz w:val="20"/>
                <w:szCs w:val="20"/>
              </w:rPr>
              <w:t>Harezmi</w:t>
            </w:r>
            <w:proofErr w:type="gramEnd"/>
            <w:r>
              <w:rPr>
                <w:bCs/>
                <w:sz w:val="20"/>
                <w:szCs w:val="20"/>
              </w:rPr>
              <w:t xml:space="preserve"> Amfisi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24" w:rsidRDefault="00EC6D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24" w:rsidRDefault="00EC6D02">
            <w:pPr>
              <w:jc w:val="center"/>
            </w:pPr>
            <w:r>
              <w:rPr>
                <w:bCs/>
                <w:sz w:val="20"/>
                <w:szCs w:val="20"/>
              </w:rPr>
              <w:t>750,00 TL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24" w:rsidRDefault="00EC6D02">
            <w:pPr>
              <w:jc w:val="center"/>
            </w:pPr>
            <w:r>
              <w:rPr>
                <w:bCs/>
                <w:sz w:val="20"/>
                <w:szCs w:val="20"/>
              </w:rPr>
              <w:t>1.500,00 TL</w:t>
            </w:r>
          </w:p>
        </w:tc>
      </w:tr>
      <w:tr w:rsidR="00A44F24">
        <w:trPr>
          <w:trHeight w:val="229"/>
          <w:jc w:val="center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24" w:rsidRDefault="00EC6D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Mühendislik Fakültesi Ali KUŞÇU Amfisi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24" w:rsidRDefault="00EC6D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24" w:rsidRDefault="00EC6D02">
            <w:pPr>
              <w:jc w:val="center"/>
            </w:pPr>
            <w:r>
              <w:rPr>
                <w:bCs/>
                <w:sz w:val="20"/>
                <w:szCs w:val="20"/>
              </w:rPr>
              <w:t>750,00 TL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24" w:rsidRDefault="00EC6D02">
            <w:pPr>
              <w:jc w:val="center"/>
            </w:pPr>
            <w:r>
              <w:rPr>
                <w:bCs/>
                <w:sz w:val="20"/>
                <w:szCs w:val="20"/>
              </w:rPr>
              <w:t>1.500,00 TL</w:t>
            </w:r>
          </w:p>
        </w:tc>
      </w:tr>
      <w:tr w:rsidR="00A44F24">
        <w:trPr>
          <w:trHeight w:val="229"/>
          <w:jc w:val="center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24" w:rsidRDefault="00EC6D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Görele Güzel Sanatlar Fakültesi Konferans Salonu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24" w:rsidRDefault="00EC6D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24" w:rsidRDefault="00EC6D02">
            <w:pPr>
              <w:jc w:val="center"/>
            </w:pPr>
            <w:r>
              <w:rPr>
                <w:bCs/>
                <w:sz w:val="20"/>
                <w:szCs w:val="20"/>
              </w:rPr>
              <w:t>750,00 TL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24" w:rsidRDefault="00EC6D02">
            <w:pPr>
              <w:jc w:val="center"/>
            </w:pPr>
            <w:r>
              <w:rPr>
                <w:bCs/>
                <w:sz w:val="20"/>
                <w:szCs w:val="20"/>
              </w:rPr>
              <w:t>1.500,00 TL</w:t>
            </w:r>
          </w:p>
        </w:tc>
      </w:tr>
      <w:tr w:rsidR="00A44F24">
        <w:trPr>
          <w:trHeight w:val="229"/>
          <w:jc w:val="center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24" w:rsidRDefault="00EC6D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Şebinkarahisar Sosyal </w:t>
            </w:r>
            <w:r>
              <w:rPr>
                <w:bCs/>
                <w:sz w:val="20"/>
                <w:szCs w:val="20"/>
              </w:rPr>
              <w:t xml:space="preserve">Bilimler MYO </w:t>
            </w:r>
            <w:proofErr w:type="gramStart"/>
            <w:r>
              <w:rPr>
                <w:bCs/>
                <w:sz w:val="20"/>
                <w:szCs w:val="20"/>
              </w:rPr>
              <w:t>Konferans  Salonu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24" w:rsidRDefault="00EC6D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24" w:rsidRDefault="00EC6D02">
            <w:pPr>
              <w:jc w:val="center"/>
            </w:pPr>
            <w:r>
              <w:rPr>
                <w:bCs/>
                <w:sz w:val="20"/>
                <w:szCs w:val="20"/>
              </w:rPr>
              <w:t>750,00 TL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24" w:rsidRDefault="00EC6D02">
            <w:pPr>
              <w:jc w:val="center"/>
            </w:pPr>
            <w:r>
              <w:rPr>
                <w:bCs/>
                <w:sz w:val="20"/>
                <w:szCs w:val="20"/>
              </w:rPr>
              <w:t>1.500,00 TL</w:t>
            </w:r>
          </w:p>
        </w:tc>
      </w:tr>
      <w:tr w:rsidR="00A44F24">
        <w:trPr>
          <w:trHeight w:val="155"/>
          <w:jc w:val="center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24" w:rsidRDefault="00EC6D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Eynesil Kamil NALBANT MYO Konferans Salonu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24" w:rsidRDefault="00EC6D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24" w:rsidRDefault="00EC6D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500,00 TL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24" w:rsidRDefault="00EC6D02">
            <w:pPr>
              <w:jc w:val="center"/>
            </w:pPr>
            <w:r>
              <w:rPr>
                <w:bCs/>
                <w:sz w:val="20"/>
                <w:szCs w:val="20"/>
              </w:rPr>
              <w:t>1.000,00 TL</w:t>
            </w:r>
          </w:p>
        </w:tc>
      </w:tr>
      <w:tr w:rsidR="00A44F24">
        <w:trPr>
          <w:trHeight w:val="155"/>
          <w:jc w:val="center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24" w:rsidRDefault="00EC6D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Bulancak Kadir KARABAŞ UBYO Konferans Salonu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24" w:rsidRDefault="00EC6D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24" w:rsidRDefault="00EC6D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500,00 TL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24" w:rsidRDefault="00EC6D02">
            <w:pPr>
              <w:jc w:val="center"/>
            </w:pPr>
            <w:r>
              <w:rPr>
                <w:bCs/>
                <w:sz w:val="20"/>
                <w:szCs w:val="20"/>
              </w:rPr>
              <w:t>1.000,00 TL</w:t>
            </w:r>
          </w:p>
        </w:tc>
      </w:tr>
      <w:tr w:rsidR="00A44F24">
        <w:trPr>
          <w:trHeight w:val="155"/>
          <w:jc w:val="center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24" w:rsidRDefault="00EC6D0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Alucra Turan BULUTÇU MYO Konferans Salonu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24" w:rsidRDefault="00EC6D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24" w:rsidRDefault="00EC6D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500,00 TL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24" w:rsidRDefault="00EC6D02">
            <w:pPr>
              <w:jc w:val="center"/>
            </w:pPr>
            <w:r>
              <w:rPr>
                <w:bCs/>
                <w:sz w:val="20"/>
                <w:szCs w:val="20"/>
              </w:rPr>
              <w:t>1.000,00 TL</w:t>
            </w:r>
          </w:p>
        </w:tc>
      </w:tr>
      <w:tr w:rsidR="00A44F24">
        <w:trPr>
          <w:trHeight w:val="155"/>
          <w:jc w:val="center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24" w:rsidRDefault="00A44F24">
            <w:pPr>
              <w:jc w:val="center"/>
              <w:rPr>
                <w:bCs/>
                <w:sz w:val="20"/>
                <w:szCs w:val="20"/>
              </w:rPr>
            </w:pPr>
          </w:p>
          <w:p w:rsidR="00A44F24" w:rsidRDefault="00EC6D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</w:rPr>
              <w:t>Hafta sonları, resmi tatil ve mesai saatleri dışındaki taleplerde yukarıda belirlenen kiralama ücretini % 50 fazlası talep edilir.</w:t>
            </w:r>
          </w:p>
          <w:p w:rsidR="00A44F24" w:rsidRDefault="00A44F24">
            <w:pPr>
              <w:jc w:val="both"/>
              <w:rPr>
                <w:bCs/>
                <w:sz w:val="20"/>
                <w:szCs w:val="20"/>
              </w:rPr>
            </w:pPr>
          </w:p>
          <w:p w:rsidR="00A44F24" w:rsidRDefault="00EC6D0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proofErr w:type="gramStart"/>
            <w:r>
              <w:rPr>
                <w:bCs/>
                <w:sz w:val="20"/>
                <w:szCs w:val="20"/>
              </w:rPr>
              <w:t>Mekanların</w:t>
            </w:r>
            <w:proofErr w:type="gramEnd"/>
            <w:r>
              <w:rPr>
                <w:bCs/>
                <w:sz w:val="20"/>
                <w:szCs w:val="20"/>
              </w:rPr>
              <w:t xml:space="preserve"> kullanım saatleri; hafta içi ve hafta sonları, öğleden önce (08-12.00), öğleden sonra (13-17.00</w:t>
            </w:r>
            <w:r>
              <w:rPr>
                <w:bCs/>
                <w:sz w:val="20"/>
                <w:szCs w:val="20"/>
              </w:rPr>
              <w:t>), akşam (19-22.00) olarak belirlenmiştir.</w:t>
            </w:r>
          </w:p>
          <w:p w:rsidR="00A44F24" w:rsidRDefault="00A44F24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A44F24" w:rsidRDefault="00EC6D02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B-Derslikler,</w:t>
      </w:r>
    </w:p>
    <w:p w:rsidR="00A44F24" w:rsidRDefault="00EC6D02">
      <w:pPr>
        <w:pStyle w:val="ListeParagraf"/>
        <w:ind w:left="78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Üniversitemiz dersliklerinin, sınav-seminer vb. amaçlı faaliyetler için kullanılmak istenmesi durumunda her oturumda; 100 kişi kapasiteli dersliklerde derslik başına ücretin 250,00 TL, 100 kişiden </w:t>
      </w:r>
      <w:r>
        <w:rPr>
          <w:bCs/>
          <w:sz w:val="22"/>
          <w:szCs w:val="22"/>
        </w:rPr>
        <w:t>fazla kapasiteli dersliklerde derslik başına ücretin 330,00 TL olarak uygulanmasına;</w:t>
      </w:r>
    </w:p>
    <w:p w:rsidR="00A44F24" w:rsidRDefault="00EC6D0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C-Stantlar, </w:t>
      </w:r>
    </w:p>
    <w:p w:rsidR="00A44F24" w:rsidRDefault="00EC6D02">
      <w:pPr>
        <w:pStyle w:val="ListeParagraf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Üniversitemiz yerleşkelerinde satış, tanıtım vb. amaçlı faaliyetler için 1 (bir) günlük stant ücretinin, 1.250,00 TL olarak uygulanmasına;</w:t>
      </w:r>
    </w:p>
    <w:p w:rsidR="00A44F24" w:rsidRDefault="00EC6D02">
      <w:pPr>
        <w:pStyle w:val="ListeParagraf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Bankalar ve diğer f</w:t>
      </w:r>
      <w:r>
        <w:rPr>
          <w:bCs/>
          <w:sz w:val="22"/>
          <w:szCs w:val="22"/>
        </w:rPr>
        <w:t xml:space="preserve">inansal kuruluşlar tarafından düzenlenecek her türlü tanıtım </w:t>
      </w:r>
      <w:proofErr w:type="spellStart"/>
      <w:r>
        <w:rPr>
          <w:bCs/>
          <w:sz w:val="22"/>
          <w:szCs w:val="22"/>
        </w:rPr>
        <w:t>v.b</w:t>
      </w:r>
      <w:proofErr w:type="spellEnd"/>
      <w:r>
        <w:rPr>
          <w:bCs/>
          <w:sz w:val="22"/>
          <w:szCs w:val="22"/>
        </w:rPr>
        <w:t>. amaçlı faaliyetler için 1 (bir) günlük stant ücretinin, 2.500,00 TL olarak uygulanmasına;</w:t>
      </w:r>
    </w:p>
    <w:p w:rsidR="00A44F24" w:rsidRDefault="00EC6D02">
      <w:pPr>
        <w:pStyle w:val="ListeParagraf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Üniversite yerleşkeleri içinde afiş, broşür, pankart, </w:t>
      </w:r>
      <w:proofErr w:type="spellStart"/>
      <w:r>
        <w:rPr>
          <w:bCs/>
          <w:sz w:val="22"/>
          <w:szCs w:val="22"/>
        </w:rPr>
        <w:t>v.b</w:t>
      </w:r>
      <w:proofErr w:type="spellEnd"/>
      <w:r>
        <w:rPr>
          <w:bCs/>
          <w:sz w:val="22"/>
          <w:szCs w:val="22"/>
        </w:rPr>
        <w:t xml:space="preserve">. tanıtım ürünlerini kullanarak firma, </w:t>
      </w:r>
      <w:r>
        <w:rPr>
          <w:bCs/>
          <w:sz w:val="22"/>
          <w:szCs w:val="22"/>
        </w:rPr>
        <w:t xml:space="preserve">ürün, etkinlik… </w:t>
      </w:r>
      <w:proofErr w:type="spellStart"/>
      <w:proofErr w:type="gramStart"/>
      <w:r>
        <w:rPr>
          <w:bCs/>
          <w:sz w:val="22"/>
          <w:szCs w:val="22"/>
        </w:rPr>
        <w:t>v</w:t>
      </w:r>
      <w:proofErr w:type="gramEnd"/>
      <w:r>
        <w:rPr>
          <w:bCs/>
          <w:sz w:val="22"/>
          <w:szCs w:val="22"/>
        </w:rPr>
        <w:t>.b</w:t>
      </w:r>
      <w:proofErr w:type="spellEnd"/>
      <w:r>
        <w:rPr>
          <w:bCs/>
          <w:sz w:val="22"/>
          <w:szCs w:val="22"/>
        </w:rPr>
        <w:t>. tanıtımı yapmak isteyenler için(a) bendinin uygulanmasına;</w:t>
      </w:r>
    </w:p>
    <w:p w:rsidR="00A44F24" w:rsidRDefault="00A44F24">
      <w:pPr>
        <w:pStyle w:val="ListeParagraf"/>
        <w:ind w:left="644"/>
        <w:jc w:val="both"/>
        <w:rPr>
          <w:bCs/>
          <w:sz w:val="22"/>
          <w:szCs w:val="22"/>
        </w:rPr>
      </w:pPr>
    </w:p>
    <w:p w:rsidR="00A44F24" w:rsidRDefault="00EC6D0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D-Kapalı ve Açık Spor Salonları/Sahaları,</w:t>
      </w:r>
    </w:p>
    <w:p w:rsidR="00A44F24" w:rsidRDefault="00EC6D0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Kamu Sosyal Tesislerine İlişkin Tebliğ hükümleri uygulanmasına;</w:t>
      </w:r>
    </w:p>
    <w:p w:rsidR="00A44F24" w:rsidRDefault="00A44F24">
      <w:pPr>
        <w:pStyle w:val="ListeParagraf"/>
        <w:ind w:left="644"/>
        <w:jc w:val="both"/>
        <w:rPr>
          <w:bCs/>
          <w:sz w:val="22"/>
          <w:szCs w:val="22"/>
        </w:rPr>
      </w:pPr>
    </w:p>
    <w:p w:rsidR="00A44F24" w:rsidRDefault="00EC6D0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A-B-C bentlerine ilişkin istisnalar;</w:t>
      </w:r>
    </w:p>
    <w:p w:rsidR="00A44F24" w:rsidRDefault="00A44F24">
      <w:pPr>
        <w:rPr>
          <w:b/>
          <w:bCs/>
          <w:sz w:val="22"/>
          <w:szCs w:val="22"/>
        </w:rPr>
      </w:pPr>
    </w:p>
    <w:p w:rsidR="00A44F24" w:rsidRDefault="00EC6D02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1-</w:t>
      </w:r>
      <w:r>
        <w:rPr>
          <w:bCs/>
          <w:sz w:val="22"/>
          <w:szCs w:val="22"/>
        </w:rPr>
        <w:t xml:space="preserve"> Kamu Kurum ve Kur</w:t>
      </w:r>
      <w:r>
        <w:rPr>
          <w:bCs/>
          <w:sz w:val="22"/>
          <w:szCs w:val="22"/>
        </w:rPr>
        <w:t>uluşlarının Üniversitemiz öğrenci ve personeli menfaatine yönelik kazanç amacı gütmeyen etkinliklerinden ücret alınmamasına;</w:t>
      </w:r>
    </w:p>
    <w:p w:rsidR="00A44F24" w:rsidRDefault="00A44F24">
      <w:pPr>
        <w:jc w:val="both"/>
        <w:rPr>
          <w:bCs/>
          <w:sz w:val="22"/>
          <w:szCs w:val="22"/>
        </w:rPr>
      </w:pPr>
    </w:p>
    <w:p w:rsidR="00A44F24" w:rsidRDefault="00EC6D02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2-</w:t>
      </w:r>
      <w:r>
        <w:rPr>
          <w:bCs/>
          <w:sz w:val="22"/>
          <w:szCs w:val="22"/>
        </w:rPr>
        <w:t xml:space="preserve"> Kamu Yararına Çalışan Dernekler ile Kamu Yararına Faaliyet Gösteren Vakıfların kazanç amacı taşımayan etkinliklerinden ücret al</w:t>
      </w:r>
      <w:r>
        <w:rPr>
          <w:bCs/>
          <w:sz w:val="22"/>
          <w:szCs w:val="22"/>
        </w:rPr>
        <w:t>ınmamasına;</w:t>
      </w:r>
    </w:p>
    <w:p w:rsidR="00A44F24" w:rsidRDefault="00A44F24">
      <w:pPr>
        <w:jc w:val="both"/>
        <w:rPr>
          <w:bCs/>
          <w:sz w:val="22"/>
          <w:szCs w:val="22"/>
        </w:rPr>
      </w:pPr>
    </w:p>
    <w:p w:rsidR="00A44F24" w:rsidRDefault="00EC6D02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3-</w:t>
      </w:r>
      <w:r>
        <w:rPr>
          <w:bCs/>
          <w:sz w:val="22"/>
          <w:szCs w:val="22"/>
        </w:rPr>
        <w:t xml:space="preserve"> Üniversitemiz öğrencileri, personeli ve birimlerinin 1. ve 2. </w:t>
      </w:r>
      <w:proofErr w:type="gramStart"/>
      <w:r>
        <w:rPr>
          <w:bCs/>
          <w:sz w:val="22"/>
          <w:szCs w:val="22"/>
        </w:rPr>
        <w:t>maddede  zikredilenler</w:t>
      </w:r>
      <w:proofErr w:type="gramEnd"/>
      <w:r>
        <w:rPr>
          <w:bCs/>
          <w:sz w:val="22"/>
          <w:szCs w:val="22"/>
        </w:rPr>
        <w:t xml:space="preserve"> haricindekilerle beraber düzenledikleri, Üniversitemiz öğrenci ve personeli menfaatine yönelik etkinliklerinden (etkinlik boyunca sundukları hizmet veya ür</w:t>
      </w:r>
      <w:r>
        <w:rPr>
          <w:bCs/>
          <w:sz w:val="22"/>
          <w:szCs w:val="22"/>
        </w:rPr>
        <w:t>ün karşılığında herhangi bir bedel/ücret almamak kaydıyla)  ücret alınmamasına;</w:t>
      </w:r>
    </w:p>
    <w:p w:rsidR="00A44F24" w:rsidRDefault="00A44F24">
      <w:pPr>
        <w:jc w:val="both"/>
        <w:rPr>
          <w:bCs/>
          <w:sz w:val="22"/>
          <w:szCs w:val="22"/>
        </w:rPr>
      </w:pPr>
    </w:p>
    <w:sectPr w:rsidR="00A44F24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D02" w:rsidRDefault="00EC6D02">
      <w:r>
        <w:separator/>
      </w:r>
    </w:p>
  </w:endnote>
  <w:endnote w:type="continuationSeparator" w:id="0">
    <w:p w:rsidR="00EC6D02" w:rsidRDefault="00EC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D02" w:rsidRDefault="00EC6D02">
      <w:r>
        <w:separator/>
      </w:r>
    </w:p>
  </w:footnote>
  <w:footnote w:type="continuationSeparator" w:id="0">
    <w:p w:rsidR="00EC6D02" w:rsidRDefault="00EC6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F24" w:rsidRDefault="00EC6D02">
    <w:pPr>
      <w:pStyle w:val="stBilgi"/>
      <w:jc w:val="center"/>
    </w:pPr>
    <w:r>
      <w:t xml:space="preserve">Üniversitemiz </w:t>
    </w:r>
    <w:proofErr w:type="gramStart"/>
    <w:r>
      <w:t>Mekanlarının</w:t>
    </w:r>
    <w:proofErr w:type="gramEnd"/>
    <w:r>
      <w:t xml:space="preserve"> 2024 yılında</w:t>
    </w:r>
  </w:p>
  <w:p w:rsidR="00A44F24" w:rsidRDefault="00EC6D02">
    <w:pPr>
      <w:pStyle w:val="stBilgi"/>
      <w:jc w:val="center"/>
    </w:pPr>
    <w:r>
      <w:t xml:space="preserve"> 3. Kişilerce Kullanılması Durumunda Alınacak Ücretler (KDV </w:t>
    </w:r>
    <w:r>
      <w:t>Hariç)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84622"/>
    <w:multiLevelType w:val="multilevel"/>
    <w:tmpl w:val="74127520"/>
    <w:lvl w:ilvl="0">
      <w:start w:val="1"/>
      <w:numFmt w:val="lowerLetter"/>
      <w:lvlText w:val="%1-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59C10964"/>
    <w:multiLevelType w:val="multilevel"/>
    <w:tmpl w:val="EF7885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24"/>
    <w:rsid w:val="008A5127"/>
    <w:rsid w:val="00927BCA"/>
    <w:rsid w:val="00A44F24"/>
    <w:rsid w:val="00EC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B1FA"/>
  <w15:docId w15:val="{AFDFF830-B2EC-453D-A1E9-FA93B081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C3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link w:val="stBilgi"/>
    <w:uiPriority w:val="99"/>
    <w:qFormat/>
    <w:rsid w:val="00F97C3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qFormat/>
    <w:rsid w:val="00F97C3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A45D55"/>
    <w:rPr>
      <w:i/>
      <w:iCs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ListeParagraf">
    <w:name w:val="List Paragraph"/>
    <w:basedOn w:val="Normal"/>
    <w:uiPriority w:val="34"/>
    <w:qFormat/>
    <w:rsid w:val="00F97C36"/>
    <w:pPr>
      <w:ind w:left="720"/>
      <w:contextualSpacing/>
    </w:p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link w:val="stBilgiChar"/>
    <w:uiPriority w:val="99"/>
    <w:unhideWhenUsed/>
    <w:rsid w:val="00F97C3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F97C36"/>
    <w:pPr>
      <w:tabs>
        <w:tab w:val="center" w:pos="4536"/>
        <w:tab w:val="right" w:pos="9072"/>
      </w:tabs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Sağlık</cp:lastModifiedBy>
  <cp:revision>3</cp:revision>
  <cp:lastPrinted>2022-12-21T06:15:00Z</cp:lastPrinted>
  <dcterms:created xsi:type="dcterms:W3CDTF">2024-01-18T08:05:00Z</dcterms:created>
  <dcterms:modified xsi:type="dcterms:W3CDTF">2024-01-18T08:07:00Z</dcterms:modified>
  <dc:language>tr-TR</dc:language>
</cp:coreProperties>
</file>